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B0782" w:rsidRDefault="00A6515C" w:rsidP="00A6515C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3225EF1B" w14:textId="2433F5E2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FENX.01.05.1 Ochrona in-situ lub ex-situ zagrożonych gatunków i siedlisk przyrodniczych</w:t>
      </w:r>
      <w:bookmarkEnd w:id="1"/>
      <w:r w:rsidRPr="00AB0782">
        <w:rPr>
          <w:rFonts w:ascii="Open Sans" w:hAnsi="Open Sans" w:cs="Open Sans"/>
          <w:sz w:val="22"/>
          <w:szCs w:val="22"/>
        </w:rPr>
        <w:t xml:space="preserve">, 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77777777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3" w:name="_Hlk148964920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  <w:r w:rsidR="00253257" w:rsidRPr="00AB0782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</w:p>
    <w:bookmarkEnd w:id="3"/>
    <w:p w14:paraId="2B81704B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świadczenie o prawie dysponowania gruntami"/>
        <w:tblDescription w:val="Miejsce na oświadczenia.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D4F0EBF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Dostarczy zgody do dysponowania gruntami lub obiektami na cele realizacji projektu </w:t>
      </w:r>
      <w:r w:rsidRPr="00AB0782">
        <w:rPr>
          <w:rFonts w:ascii="Open Sans" w:hAnsi="Open Sans" w:cs="Open Sans"/>
          <w:b/>
          <w:sz w:val="22"/>
          <w:szCs w:val="22"/>
        </w:rPr>
        <w:t xml:space="preserve">przed terminem podpisania umowy </w:t>
      </w:r>
      <w:r w:rsidRPr="00AB0782">
        <w:rPr>
          <w:rFonts w:ascii="Open Sans" w:hAnsi="Open Sans" w:cs="Open Sans"/>
          <w:sz w:val="22"/>
          <w:szCs w:val="22"/>
        </w:rPr>
        <w:t>o dofinansowanie niniejszego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świadczenie o prawie dysponowania gruntami"/>
        <w:tblDescription w:val="Miejsce na oświadczenia."/>
      </w:tblPr>
      <w:tblGrid>
        <w:gridCol w:w="704"/>
        <w:gridCol w:w="2376"/>
        <w:gridCol w:w="2935"/>
        <w:gridCol w:w="2511"/>
      </w:tblGrid>
      <w:tr w:rsidR="00253257" w:rsidRPr="00AB0782" w14:paraId="264C1A4D" w14:textId="77777777" w:rsidTr="00253257">
        <w:tc>
          <w:tcPr>
            <w:tcW w:w="708" w:type="dxa"/>
          </w:tcPr>
          <w:p w14:paraId="6CF59C1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2572DF8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2977" w:type="dxa"/>
          </w:tcPr>
          <w:p w14:paraId="42F4F8C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2551" w:type="dxa"/>
          </w:tcPr>
          <w:p w14:paraId="4AF7FA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59DA6FB0" w14:textId="77777777" w:rsidTr="00253257">
        <w:tc>
          <w:tcPr>
            <w:tcW w:w="708" w:type="dxa"/>
          </w:tcPr>
          <w:p w14:paraId="5099BA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481EE3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9C87B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0AD7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0D01E983" w14:textId="77777777" w:rsidTr="00253257">
        <w:tc>
          <w:tcPr>
            <w:tcW w:w="708" w:type="dxa"/>
          </w:tcPr>
          <w:p w14:paraId="2BFB902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CD5DA2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31E9D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818CC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821AB8C" w14:textId="77777777" w:rsidTr="00253257">
        <w:tc>
          <w:tcPr>
            <w:tcW w:w="708" w:type="dxa"/>
          </w:tcPr>
          <w:p w14:paraId="1D6803C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3A66DF0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8737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56204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EBFA68A" w14:textId="77777777" w:rsidTr="00253257">
        <w:tc>
          <w:tcPr>
            <w:tcW w:w="708" w:type="dxa"/>
          </w:tcPr>
          <w:p w14:paraId="7EBEEC9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7D86D7F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18BFE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85F2C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964EBB4" w14:textId="77777777" w:rsidR="00253257" w:rsidRPr="00AB0782" w:rsidRDefault="00253257" w:rsidP="00253257">
      <w:pPr>
        <w:numPr>
          <w:ilvl w:val="0"/>
          <w:numId w:val="12"/>
        </w:numPr>
        <w:tabs>
          <w:tab w:val="left" w:pos="426"/>
        </w:tabs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Dostarczy zgody do dysponowania gruntami lub obiektami na cele realizacji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świadczenie o prawie dysponowania gruntami"/>
        <w:tblDescription w:val="Miejsce na oświadczenia."/>
      </w:tblPr>
      <w:tblGrid>
        <w:gridCol w:w="758"/>
        <w:gridCol w:w="2045"/>
        <w:gridCol w:w="3080"/>
        <w:gridCol w:w="3069"/>
      </w:tblGrid>
      <w:tr w:rsidR="00253257" w:rsidRPr="00AB0782" w14:paraId="1F8F8AC3" w14:textId="77777777" w:rsidTr="00253257">
        <w:tc>
          <w:tcPr>
            <w:tcW w:w="763" w:type="dxa"/>
          </w:tcPr>
          <w:p w14:paraId="4FB31DB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072" w:type="dxa"/>
          </w:tcPr>
          <w:p w14:paraId="2587368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Dotyczy gatunku / siedliska</w:t>
            </w:r>
          </w:p>
        </w:tc>
        <w:tc>
          <w:tcPr>
            <w:tcW w:w="3119" w:type="dxa"/>
          </w:tcPr>
          <w:p w14:paraId="4F44362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3118" w:type="dxa"/>
          </w:tcPr>
          <w:p w14:paraId="06DE77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14FEC8F7" w14:textId="77777777" w:rsidTr="00253257">
        <w:tc>
          <w:tcPr>
            <w:tcW w:w="763" w:type="dxa"/>
          </w:tcPr>
          <w:p w14:paraId="60CB2D4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072" w:type="dxa"/>
          </w:tcPr>
          <w:p w14:paraId="6D9435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9DC6C5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342F1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4C1CAE2" w14:textId="77777777" w:rsidTr="00253257">
        <w:tc>
          <w:tcPr>
            <w:tcW w:w="763" w:type="dxa"/>
          </w:tcPr>
          <w:p w14:paraId="0D70762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072" w:type="dxa"/>
          </w:tcPr>
          <w:p w14:paraId="2E70DE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B0F010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9A75DA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F45B31C" w14:textId="77777777" w:rsidTr="00253257">
        <w:tc>
          <w:tcPr>
            <w:tcW w:w="763" w:type="dxa"/>
          </w:tcPr>
          <w:p w14:paraId="0990FE7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072" w:type="dxa"/>
          </w:tcPr>
          <w:p w14:paraId="1A7E13B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1C60A3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5830AE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CC64ECA" w14:textId="77777777" w:rsidTr="00253257">
        <w:tc>
          <w:tcPr>
            <w:tcW w:w="763" w:type="dxa"/>
          </w:tcPr>
          <w:p w14:paraId="4FF4EA5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072" w:type="dxa"/>
          </w:tcPr>
          <w:p w14:paraId="01CE51FD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32C169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D6BD48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EC950E1" w14:textId="77777777" w:rsidR="00253257" w:rsidRPr="00AB0782" w:rsidRDefault="0025325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6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Jednocześnie …</w:t>
      </w:r>
      <w:proofErr w:type="gramStart"/>
      <w:r w:rsidRPr="00AB0782">
        <w:rPr>
          <w:rFonts w:ascii="Open Sans" w:hAnsi="Open Sans" w:cs="Open Sans"/>
          <w:sz w:val="22"/>
          <w:szCs w:val="22"/>
        </w:rPr>
        <w:t>…….</w:t>
      </w:r>
      <w:proofErr w:type="gramEnd"/>
      <w:r w:rsidRPr="00AB0782">
        <w:rPr>
          <w:rFonts w:ascii="Open Sans" w:hAnsi="Open Sans" w:cs="Open Sans"/>
          <w:sz w:val="22"/>
          <w:szCs w:val="22"/>
        </w:rPr>
        <w:t xml:space="preserve">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7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wydatki poniesione przez ……………………… (nazwa wnioskodawcy oraz podmiotu upoważnionego do ponoszenia wydatków – o ile dotyczy) przed złożeniem wniosku o dofinansowanie, zostały poniesione zgodnie z zasadami kwalifikowania </w:t>
      </w:r>
      <w:proofErr w:type="gramStart"/>
      <w:r w:rsidRPr="002A338F">
        <w:rPr>
          <w:rFonts w:ascii="Open Sans" w:hAnsi="Open Sans" w:cs="Open Sans"/>
          <w:sz w:val="22"/>
          <w:szCs w:val="22"/>
        </w:rPr>
        <w:t>wydatków;  Wnioskodawca</w:t>
      </w:r>
      <w:proofErr w:type="gramEnd"/>
      <w:r w:rsidRPr="002A338F">
        <w:rPr>
          <w:rFonts w:ascii="Open Sans" w:hAnsi="Open Sans" w:cs="Open Sans"/>
          <w:sz w:val="22"/>
          <w:szCs w:val="22"/>
        </w:rPr>
        <w:t xml:space="preserve">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8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9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</w:t>
      </w:r>
      <w:proofErr w:type="gramStart"/>
      <w:r w:rsidRPr="002A338F">
        <w:rPr>
          <w:rFonts w:ascii="Open Sans" w:hAnsi="Open Sans" w:cs="Open Sans"/>
          <w:sz w:val="22"/>
          <w:szCs w:val="22"/>
        </w:rPr>
        <w:t>podstawie  art.</w:t>
      </w:r>
      <w:proofErr w:type="gramEnd"/>
      <w:r w:rsidRPr="002A338F">
        <w:rPr>
          <w:rFonts w:ascii="Open Sans" w:hAnsi="Open Sans" w:cs="Open Sans"/>
          <w:sz w:val="22"/>
          <w:szCs w:val="22"/>
        </w:rPr>
        <w:t xml:space="preserve">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75EE5C7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planowana inwestycja zostanie ujęta w wieloletnim planie inwestycyjnym gminy lub w uchwale budżetowej w załączniku dotyczącym wieloletnich programów inwestycyjnych (o ile dotyczy) przed podpisaniem umowy o dofinansowanie; 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0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18B21F1D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VI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11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</w:r>
      <w:proofErr w:type="gramStart"/>
      <w:r w:rsidRPr="00AB0782">
        <w:rPr>
          <w:rFonts w:ascii="Open Sans" w:hAnsi="Open Sans" w:cs="Open Sans"/>
          <w:sz w:val="22"/>
          <w:szCs w:val="22"/>
        </w:rPr>
        <w:t>Ares(</w:t>
      </w:r>
      <w:proofErr w:type="gramEnd"/>
      <w:r w:rsidRPr="00AB0782">
        <w:rPr>
          <w:rFonts w:ascii="Open Sans" w:hAnsi="Open Sans" w:cs="Open Sans"/>
          <w:sz w:val="22"/>
          <w:szCs w:val="22"/>
        </w:rPr>
        <w:t>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DAD9512" w14:textId="77777777" w:rsidR="00253257" w:rsidRPr="00AB0782" w:rsidRDefault="00253257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Jeśli któraś z poniższych tabel nie dotyczy Wnioskodawcy wpisać nie dotyczy w pierwszym wierszu tabeli.</w:t>
      </w:r>
    </w:p>
  </w:footnote>
  <w:footnote w:id="3">
    <w:p w14:paraId="173C9FF8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>Obowiązkowo w przypadku gruntów lub obiektów należących do innych właścicieli niż osoby prywatne</w:t>
      </w:r>
      <w:r w:rsidRPr="00AB0782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4">
    <w:p w14:paraId="0BD1AB10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>Dotyczy gruntów lub obiektów należących do osób prywatnych.</w:t>
      </w:r>
    </w:p>
  </w:footnote>
  <w:footnote w:id="5">
    <w:p w14:paraId="059C409C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>Dotyczy to następujących sytuacji:</w:t>
      </w:r>
    </w:p>
    <w:p w14:paraId="56675233" w14:textId="77777777" w:rsidR="00253257" w:rsidRPr="00AB0782" w:rsidRDefault="00253257" w:rsidP="00253257">
      <w:pPr>
        <w:pStyle w:val="Tekstprzypisudolnego"/>
        <w:ind w:left="426" w:hanging="284"/>
        <w:rPr>
          <w:rFonts w:ascii="Open Sans" w:hAnsi="Open Sans" w:cs="Open Sans"/>
          <w:sz w:val="18"/>
          <w:szCs w:val="18"/>
        </w:rPr>
      </w:pPr>
      <w:r w:rsidRPr="00AB0782">
        <w:rPr>
          <w:rFonts w:ascii="Open Sans" w:hAnsi="Open Sans" w:cs="Open Sans"/>
          <w:sz w:val="18"/>
          <w:szCs w:val="18"/>
        </w:rPr>
        <w:t>a) dokładne stanowisko występowania gatunku nie jest możliwe do ustalenia z góry ze względów wynikających z biologii gatunku (np. zakładanie gniazd w innych miejscach co roku, porzucanie gniazd, zmienianie nor itp.),</w:t>
      </w:r>
    </w:p>
    <w:p w14:paraId="54C94AD7" w14:textId="77777777" w:rsidR="00253257" w:rsidRDefault="00253257" w:rsidP="00253257">
      <w:pPr>
        <w:pStyle w:val="Tekstprzypisudolnego"/>
        <w:ind w:left="426" w:hanging="284"/>
      </w:pPr>
      <w:r w:rsidRPr="00AB0782">
        <w:rPr>
          <w:rFonts w:ascii="Open Sans" w:hAnsi="Open Sans" w:cs="Open Sans"/>
          <w:sz w:val="18"/>
          <w:szCs w:val="18"/>
        </w:rPr>
        <w:t>b) dokładna lokalizacja działań nie jest możliwa bez wyników wcześniejszej inwentaryzacji przyrodniczej, która jest zaplanowana w projekcie.</w:t>
      </w:r>
    </w:p>
  </w:footnote>
  <w:footnote w:id="6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7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8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</w:t>
      </w:r>
      <w:r w:rsidRPr="00615FC0">
        <w:rPr>
          <w:rFonts w:ascii="Arial" w:hAnsi="Arial" w:cs="Arial"/>
          <w:sz w:val="16"/>
          <w:szCs w:val="16"/>
        </w:rPr>
        <w:t>Należy wykreślić, jeśli nie dotyczy.</w:t>
      </w:r>
    </w:p>
  </w:footnote>
  <w:footnote w:id="9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</w:t>
      </w:r>
      <w:r w:rsidRPr="00615FC0">
        <w:rPr>
          <w:rFonts w:ascii="Arial" w:hAnsi="Arial" w:cs="Arial"/>
          <w:sz w:val="16"/>
          <w:szCs w:val="16"/>
        </w:rPr>
        <w:t>Niepotrzebne skreślić.</w:t>
      </w:r>
    </w:p>
  </w:footnote>
  <w:footnote w:id="10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11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E331A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1703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11</cp:revision>
  <cp:lastPrinted>2012-03-08T14:39:00Z</cp:lastPrinted>
  <dcterms:created xsi:type="dcterms:W3CDTF">2023-10-24T08:37:00Z</dcterms:created>
  <dcterms:modified xsi:type="dcterms:W3CDTF">2023-11-24T14:15:00Z</dcterms:modified>
</cp:coreProperties>
</file>